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D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7F7B9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E6F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outlineLvl w:val="9"/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05E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"/>
        </w:rPr>
        <w:t>xxx</w:t>
      </w: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压覆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eastAsia="zh-CN"/>
        </w:rPr>
        <w:t>战略性矿产资源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的申请函</w:t>
      </w:r>
    </w:p>
    <w:p w14:paraId="08BA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eastAsia="zh-CN"/>
        </w:rPr>
        <w:t>样式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）</w:t>
      </w:r>
    </w:p>
    <w:p w14:paraId="03DA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</w:p>
    <w:p w14:paraId="705B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自然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资源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主管部门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：</w:t>
      </w:r>
    </w:p>
    <w:p w14:paraId="3085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简述建设项目立项背景、审批（核准、备案）状况、占地范围和位置等基本情况，以及压覆查询情况。</w:t>
      </w:r>
    </w:p>
    <w:p w14:paraId="58D3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简述拟压覆战略性矿产资源矿种、资源储量</w:t>
      </w: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类型和数量，压覆范围拐点坐标、标高、面积，以及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涉及的矿业权</w:t>
      </w: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压覆补偿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等情况。</w:t>
      </w: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7A77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现</w:t>
      </w: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按照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自然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资源部关于</w:t>
      </w:r>
      <w:r>
        <w:rPr>
          <w:rFonts w:hint="eastAsia"/>
          <w:color w:val="auto"/>
          <w:sz w:val="32"/>
          <w:szCs w:val="32"/>
          <w:highlight w:val="none"/>
          <w:u w:val="none"/>
          <w:lang w:eastAsia="zh-CN"/>
        </w:rPr>
        <w:t>做好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建设项目压覆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矿产资源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管理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的通知》的规定，将材料报上，请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予以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批准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xxx（建设项目）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</w:rPr>
        <w:t>压覆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上述战略性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矿产资源。</w:t>
      </w:r>
    </w:p>
    <w:p w14:paraId="0DB6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</w:p>
    <w:p w14:paraId="6D0A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0" w:leftChars="302" w:hanging="1276" w:hangingChars="399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附件：压覆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矿产资源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评估报告</w:t>
      </w:r>
    </w:p>
    <w:p w14:paraId="5259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8" w:leftChars="799" w:firstLine="0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</w:p>
    <w:p w14:paraId="3CA2BC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建设单位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联系人及联系电话：）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</w:t>
      </w:r>
    </w:p>
    <w:p w14:paraId="6E440C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5D737E6"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91938"/>
    <w:rsid w:val="07A44C9A"/>
    <w:rsid w:val="08F952C1"/>
    <w:rsid w:val="27E52B0D"/>
    <w:rsid w:val="31B85342"/>
    <w:rsid w:val="45E54090"/>
    <w:rsid w:val="56036849"/>
    <w:rsid w:val="78791938"/>
    <w:rsid w:val="7B5C24D9"/>
    <w:rsid w:val="7DE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2026-07-07T03:16:00Z</dcterms:created>
  <dc:creator>卉</dc:creator>
  <cp:lastModifiedBy>卉</cp:lastModifiedBy>
  <dcterms:modified xsi:type="dcterms:W3CDTF">2026-07-07T03:17:44Z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2EAEC802190E44F08FF4DC60A785D9A7_11</vt:lpwstr>
  </property>
  <property fmtid="{D5CDD505-2E9C-101B-9397-08002B2CF9AE}" pid="4" name="KSOTemplateDocerSaveRecord">
    <vt:lpwstr>eyJoZGlkIjoiYTRkMGM3MThiZDg1YWRkMWI3ZjEzZGY2OWMyMzViZjgiLCJ1c2VySWQiOiI5NTU3MjQyOTEifQ==</vt:lpwstr>
  </property>
</Properties>
</file>